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Ind w:w="-5" w:type="dxa"/>
        <w:tblLook w:val="04A0" w:firstRow="1" w:lastRow="0" w:firstColumn="1" w:lastColumn="0" w:noHBand="0" w:noVBand="1"/>
      </w:tblPr>
      <w:tblGrid>
        <w:gridCol w:w="2880"/>
        <w:gridCol w:w="4680"/>
        <w:gridCol w:w="2820"/>
      </w:tblGrid>
      <w:tr w:rsidR="0040043A" w:rsidRPr="0040043A" w:rsidTr="0040043A">
        <w:trPr>
          <w:trHeight w:val="2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3A" w:rsidRPr="0040043A" w:rsidRDefault="00A331E3" w:rsidP="0040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Unit 5</w:t>
            </w:r>
            <w:bookmarkStart w:id="0" w:name="_GoBack"/>
            <w:bookmarkEnd w:id="0"/>
            <w:r w:rsidR="0040043A" w:rsidRPr="0040043A">
              <w:rPr>
                <w:rFonts w:ascii="Calibri" w:eastAsia="Times New Roman" w:hAnsi="Calibri" w:cs="Times New Roman"/>
                <w:color w:val="000000"/>
              </w:rPr>
              <w:t xml:space="preserve"> TERMS  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3A" w:rsidRPr="0040043A" w:rsidRDefault="0040043A" w:rsidP="0040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Definition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43A" w:rsidRPr="0040043A" w:rsidRDefault="0040043A" w:rsidP="0040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What does it look like?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Demographic transition model</w:t>
            </w:r>
          </w:p>
          <w:p w:rsidR="00A25794" w:rsidRPr="00811435" w:rsidRDefault="00A25794" w:rsidP="00A25794">
            <w:pPr>
              <w:pStyle w:val="ListParagraph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25794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25794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Population pyramid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Age Distribution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Birth rate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Infant mortality rate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Death rate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Carrying capacity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Sustainability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Cohort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Contagious disease diffusion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Epidemic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Pandemic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Hierarchical disease diffusion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lastRenderedPageBreak/>
              <w:t>Overpopulation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811435">
              <w:t>Underpopulation</w:t>
            </w:r>
            <w:proofErr w:type="spellEnd"/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Doubling time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Population explosion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Population projection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Population density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Zero population growth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Population distribution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Standard of living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Dependency ratio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Maternity leave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Paternity leave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Child subsidies</w:t>
            </w:r>
          </w:p>
          <w:p w:rsidR="00A25794" w:rsidRDefault="00A25794" w:rsidP="00A25794"/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One child policy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Two child policy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Birth Control (legalization)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Abortion (legalization)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Sterilization (legalization)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Tax break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Emigration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Immigration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Migration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Global migration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Pull factors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Push factors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Refugee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Guest workers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Evacuees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Quotas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Amnesty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Resettlement</w:t>
            </w:r>
          </w:p>
          <w:p w:rsidR="00A25794" w:rsidRPr="00811435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794" w:rsidRPr="0040043A" w:rsidTr="008B68FA">
        <w:trPr>
          <w:trHeight w:val="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5794" w:rsidRDefault="00A25794" w:rsidP="00A25794">
            <w:pPr>
              <w:pStyle w:val="ListParagraph"/>
              <w:numPr>
                <w:ilvl w:val="0"/>
                <w:numId w:val="1"/>
              </w:numPr>
            </w:pPr>
            <w:r w:rsidRPr="00811435">
              <w:t>Language laws</w:t>
            </w:r>
          </w:p>
          <w:p w:rsidR="00A25794" w:rsidRDefault="00A25794" w:rsidP="00A25794"/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794" w:rsidRPr="0040043A" w:rsidRDefault="00A25794" w:rsidP="00A25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43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E1852" w:rsidRDefault="005E1852"/>
    <w:sectPr w:rsidR="005E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0D9C"/>
    <w:multiLevelType w:val="hybridMultilevel"/>
    <w:tmpl w:val="3B46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3A"/>
    <w:rsid w:val="0040043A"/>
    <w:rsid w:val="005E1852"/>
    <w:rsid w:val="00A25794"/>
    <w:rsid w:val="00A3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DCC7"/>
  <w15:chartTrackingRefBased/>
  <w15:docId w15:val="{39B66AF2-B408-4437-B7DB-9836452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EDB9-086D-413A-81CF-00026E2B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3</cp:revision>
  <cp:lastPrinted>2018-11-01T14:33:00Z</cp:lastPrinted>
  <dcterms:created xsi:type="dcterms:W3CDTF">2018-11-01T14:23:00Z</dcterms:created>
  <dcterms:modified xsi:type="dcterms:W3CDTF">2018-11-01T14:33:00Z</dcterms:modified>
</cp:coreProperties>
</file>